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81E8F" w14:textId="77777777" w:rsidR="007371D8" w:rsidRDefault="007371D8" w:rsidP="007371D8">
      <w:pPr>
        <w:jc w:val="both"/>
        <w:rPr>
          <w:b/>
          <w:bCs/>
          <w:lang w:val="fr-FR"/>
        </w:rPr>
      </w:pPr>
      <w:r>
        <w:rPr>
          <w:b/>
          <w:bCs/>
          <w:lang w:val="fr-FR"/>
        </w:rPr>
        <w:t xml:space="preserve">2.2 Leçon 2 : Une situation d’urgence </w:t>
      </w:r>
    </w:p>
    <w:p w14:paraId="4E093368" w14:textId="77777777" w:rsidR="007371D8" w:rsidRDefault="007371D8" w:rsidP="007371D8">
      <w:pPr>
        <w:jc w:val="both"/>
        <w:rPr>
          <w:b/>
          <w:bCs/>
          <w:lang w:val="fr-FR"/>
        </w:rPr>
      </w:pPr>
    </w:p>
    <w:tbl>
      <w:tblPr>
        <w:tblStyle w:val="Tabelraster"/>
        <w:tblW w:w="0" w:type="auto"/>
        <w:tblLook w:val="04A0" w:firstRow="1" w:lastRow="0" w:firstColumn="1" w:lastColumn="0" w:noHBand="0" w:noVBand="1"/>
      </w:tblPr>
      <w:tblGrid>
        <w:gridCol w:w="2265"/>
        <w:gridCol w:w="2265"/>
        <w:gridCol w:w="2266"/>
        <w:gridCol w:w="2266"/>
      </w:tblGrid>
      <w:tr w:rsidR="007371D8" w14:paraId="78BD4AFE" w14:textId="77777777" w:rsidTr="00770391">
        <w:tc>
          <w:tcPr>
            <w:tcW w:w="2265" w:type="dxa"/>
          </w:tcPr>
          <w:p w14:paraId="5206065B" w14:textId="77777777" w:rsidR="007371D8" w:rsidRDefault="007371D8" w:rsidP="00770391">
            <w:pPr>
              <w:rPr>
                <w:b/>
                <w:bCs/>
                <w:lang w:val="fr-FR"/>
              </w:rPr>
            </w:pPr>
            <w:r>
              <w:rPr>
                <w:b/>
                <w:bCs/>
                <w:lang w:val="fr-FR"/>
              </w:rPr>
              <w:t xml:space="preserve">Durée indicative </w:t>
            </w:r>
          </w:p>
        </w:tc>
        <w:tc>
          <w:tcPr>
            <w:tcW w:w="2265" w:type="dxa"/>
          </w:tcPr>
          <w:p w14:paraId="4C2EA846" w14:textId="77777777" w:rsidR="007371D8" w:rsidRPr="00111958" w:rsidRDefault="007371D8" w:rsidP="00770391">
            <w:pPr>
              <w:rPr>
                <w:lang w:val="fr-FR"/>
              </w:rPr>
            </w:pPr>
            <w:r>
              <w:rPr>
                <w:lang w:val="fr-FR"/>
              </w:rPr>
              <w:t xml:space="preserve">70 minutes </w:t>
            </w:r>
          </w:p>
        </w:tc>
        <w:tc>
          <w:tcPr>
            <w:tcW w:w="2266" w:type="dxa"/>
          </w:tcPr>
          <w:p w14:paraId="34FA6FC1" w14:textId="77777777" w:rsidR="007371D8" w:rsidRPr="00111958" w:rsidRDefault="007371D8" w:rsidP="00770391">
            <w:pPr>
              <w:rPr>
                <w:b/>
                <w:bCs/>
                <w:lang w:val="fr-FR"/>
              </w:rPr>
            </w:pPr>
            <w:r>
              <w:rPr>
                <w:b/>
                <w:bCs/>
                <w:lang w:val="fr-FR"/>
              </w:rPr>
              <w:t xml:space="preserve">Compétences </w:t>
            </w:r>
          </w:p>
        </w:tc>
        <w:tc>
          <w:tcPr>
            <w:tcW w:w="2266" w:type="dxa"/>
          </w:tcPr>
          <w:p w14:paraId="069E0F4A" w14:textId="77777777" w:rsidR="007371D8" w:rsidRPr="00111958" w:rsidRDefault="007371D8" w:rsidP="00770391">
            <w:pPr>
              <w:jc w:val="both"/>
              <w:rPr>
                <w:lang w:val="fr-FR"/>
              </w:rPr>
            </w:pPr>
            <w:r>
              <w:rPr>
                <w:lang w:val="fr-FR"/>
              </w:rPr>
              <w:t>CO et PO</w:t>
            </w:r>
          </w:p>
        </w:tc>
      </w:tr>
      <w:tr w:rsidR="007371D8" w:rsidRPr="00B219DA" w14:paraId="212B4933" w14:textId="77777777" w:rsidTr="00770391">
        <w:tc>
          <w:tcPr>
            <w:tcW w:w="2265" w:type="dxa"/>
          </w:tcPr>
          <w:p w14:paraId="10F2EC8F" w14:textId="77777777" w:rsidR="007371D8" w:rsidRDefault="007371D8" w:rsidP="00770391">
            <w:pPr>
              <w:rPr>
                <w:b/>
                <w:bCs/>
                <w:lang w:val="fr-FR"/>
              </w:rPr>
            </w:pPr>
            <w:r>
              <w:rPr>
                <w:b/>
                <w:bCs/>
                <w:lang w:val="fr-FR"/>
              </w:rPr>
              <w:t>Modalités de travail</w:t>
            </w:r>
          </w:p>
        </w:tc>
        <w:tc>
          <w:tcPr>
            <w:tcW w:w="2265" w:type="dxa"/>
          </w:tcPr>
          <w:p w14:paraId="5269EE35" w14:textId="77777777" w:rsidR="007371D8" w:rsidRPr="00E67408" w:rsidRDefault="007371D8" w:rsidP="00770391">
            <w:pPr>
              <w:rPr>
                <w:lang w:val="fr-FR"/>
              </w:rPr>
            </w:pPr>
            <w:r>
              <w:rPr>
                <w:lang w:val="fr-FR"/>
              </w:rPr>
              <w:t xml:space="preserve">Travail en classe, en binômes </w:t>
            </w:r>
          </w:p>
        </w:tc>
        <w:tc>
          <w:tcPr>
            <w:tcW w:w="2266" w:type="dxa"/>
          </w:tcPr>
          <w:p w14:paraId="44E4534D" w14:textId="77777777" w:rsidR="007371D8" w:rsidRDefault="007371D8" w:rsidP="00770391">
            <w:pPr>
              <w:rPr>
                <w:b/>
                <w:bCs/>
                <w:lang w:val="fr-FR"/>
              </w:rPr>
            </w:pPr>
            <w:r>
              <w:rPr>
                <w:b/>
                <w:bCs/>
                <w:lang w:val="fr-FR"/>
              </w:rPr>
              <w:t xml:space="preserve">Documents de travail  </w:t>
            </w:r>
          </w:p>
        </w:tc>
        <w:tc>
          <w:tcPr>
            <w:tcW w:w="2266" w:type="dxa"/>
          </w:tcPr>
          <w:p w14:paraId="065C87F8" w14:textId="77777777" w:rsidR="007371D8" w:rsidRPr="00751F5C" w:rsidRDefault="007371D8" w:rsidP="007371D8">
            <w:pPr>
              <w:pStyle w:val="Lijstalinea"/>
              <w:numPr>
                <w:ilvl w:val="0"/>
                <w:numId w:val="5"/>
              </w:numPr>
              <w:ind w:left="398"/>
              <w:rPr>
                <w:lang w:val="fr-FR"/>
              </w:rPr>
            </w:pPr>
            <w:r w:rsidRPr="00751F5C">
              <w:rPr>
                <w:lang w:val="fr-FR"/>
              </w:rPr>
              <w:t xml:space="preserve">Vidéo : Le vol </w:t>
            </w:r>
          </w:p>
          <w:p w14:paraId="26D8E427" w14:textId="77777777" w:rsidR="007371D8" w:rsidRPr="00751F5C" w:rsidRDefault="007371D8" w:rsidP="007371D8">
            <w:pPr>
              <w:pStyle w:val="Lijstalinea"/>
              <w:numPr>
                <w:ilvl w:val="0"/>
                <w:numId w:val="5"/>
              </w:numPr>
              <w:ind w:left="398"/>
              <w:rPr>
                <w:lang w:val="fr-FR"/>
              </w:rPr>
            </w:pPr>
            <w:r w:rsidRPr="00751F5C">
              <w:rPr>
                <w:lang w:val="fr-FR"/>
              </w:rPr>
              <w:t xml:space="preserve">Vidéo : Comment réagir en français face à une situation d’urgence </w:t>
            </w:r>
          </w:p>
          <w:p w14:paraId="69B56257" w14:textId="77777777" w:rsidR="007371D8" w:rsidRPr="00751F5C" w:rsidRDefault="007371D8" w:rsidP="007371D8">
            <w:pPr>
              <w:pStyle w:val="Lijstalinea"/>
              <w:numPr>
                <w:ilvl w:val="0"/>
                <w:numId w:val="5"/>
              </w:numPr>
              <w:ind w:left="398"/>
              <w:rPr>
                <w:lang w:val="fr-FR"/>
              </w:rPr>
            </w:pPr>
            <w:r w:rsidRPr="00751F5C">
              <w:rPr>
                <w:lang w:val="fr-FR"/>
              </w:rPr>
              <w:t>Chanson : Vol à l’étalage</w:t>
            </w:r>
          </w:p>
          <w:p w14:paraId="6E8A89F4" w14:textId="77777777" w:rsidR="007371D8" w:rsidRPr="00751F5C" w:rsidRDefault="007371D8" w:rsidP="007371D8">
            <w:pPr>
              <w:pStyle w:val="Lijstalinea"/>
              <w:numPr>
                <w:ilvl w:val="0"/>
                <w:numId w:val="5"/>
              </w:numPr>
              <w:ind w:left="398"/>
              <w:rPr>
                <w:lang w:val="fr-FR"/>
              </w:rPr>
            </w:pPr>
            <w:r w:rsidRPr="00751F5C">
              <w:rPr>
                <w:lang w:val="fr-FR"/>
              </w:rPr>
              <w:t xml:space="preserve">Cours </w:t>
            </w:r>
            <w:proofErr w:type="spellStart"/>
            <w:r w:rsidRPr="00751F5C">
              <w:rPr>
                <w:lang w:val="fr-FR"/>
              </w:rPr>
              <w:t>Lumni</w:t>
            </w:r>
            <w:proofErr w:type="spellEnd"/>
            <w:r w:rsidRPr="00751F5C">
              <w:rPr>
                <w:lang w:val="fr-FR"/>
              </w:rPr>
              <w:t xml:space="preserve"> : passé composé et imparfait </w:t>
            </w:r>
          </w:p>
          <w:p w14:paraId="53DB5A7D" w14:textId="77777777" w:rsidR="007371D8" w:rsidRPr="00751F5C" w:rsidRDefault="007371D8" w:rsidP="007371D8">
            <w:pPr>
              <w:pStyle w:val="Lijstalinea"/>
              <w:numPr>
                <w:ilvl w:val="0"/>
                <w:numId w:val="5"/>
              </w:numPr>
              <w:ind w:left="398"/>
              <w:rPr>
                <w:lang w:val="fr-FR"/>
              </w:rPr>
            </w:pPr>
            <w:r w:rsidRPr="00751F5C">
              <w:rPr>
                <w:lang w:val="fr-FR"/>
              </w:rPr>
              <w:t xml:space="preserve">Quiz : passé composé et imparfait </w:t>
            </w:r>
          </w:p>
        </w:tc>
      </w:tr>
      <w:tr w:rsidR="007371D8" w:rsidRPr="00B219DA" w14:paraId="6D9E1AE0" w14:textId="77777777" w:rsidTr="00770391">
        <w:tc>
          <w:tcPr>
            <w:tcW w:w="2265" w:type="dxa"/>
          </w:tcPr>
          <w:p w14:paraId="14A3F090" w14:textId="77777777" w:rsidR="007371D8" w:rsidRDefault="007371D8" w:rsidP="00770391">
            <w:pPr>
              <w:rPr>
                <w:b/>
                <w:bCs/>
                <w:lang w:val="fr-FR"/>
              </w:rPr>
            </w:pPr>
            <w:r>
              <w:rPr>
                <w:b/>
                <w:bCs/>
                <w:lang w:val="fr-FR"/>
              </w:rPr>
              <w:t xml:space="preserve">Les objectifs d’apprentissage </w:t>
            </w:r>
          </w:p>
          <w:p w14:paraId="70507F47" w14:textId="77777777" w:rsidR="007371D8" w:rsidRDefault="007371D8" w:rsidP="00770391">
            <w:pPr>
              <w:rPr>
                <w:b/>
                <w:bCs/>
                <w:lang w:val="fr-FR"/>
              </w:rPr>
            </w:pPr>
          </w:p>
        </w:tc>
        <w:tc>
          <w:tcPr>
            <w:tcW w:w="6797" w:type="dxa"/>
            <w:gridSpan w:val="3"/>
          </w:tcPr>
          <w:p w14:paraId="5B2FC51F" w14:textId="77777777" w:rsidR="007371D8" w:rsidRPr="00EC3006" w:rsidRDefault="007371D8" w:rsidP="00770391">
            <w:pPr>
              <w:jc w:val="both"/>
              <w:rPr>
                <w:u w:val="single"/>
                <w:lang w:val="fr-FR"/>
              </w:rPr>
            </w:pPr>
            <w:r w:rsidRPr="00EC3006">
              <w:rPr>
                <w:u w:val="single"/>
                <w:lang w:val="fr-FR"/>
              </w:rPr>
              <w:t xml:space="preserve">Objectifs communicatifs </w:t>
            </w:r>
            <w:r>
              <w:rPr>
                <w:u w:val="single"/>
                <w:lang w:val="fr-FR"/>
              </w:rPr>
              <w:t>/ pragmatiques</w:t>
            </w:r>
          </w:p>
          <w:p w14:paraId="52AA198A" w14:textId="77777777" w:rsidR="007371D8" w:rsidRPr="00A02B75" w:rsidRDefault="007371D8" w:rsidP="007371D8">
            <w:pPr>
              <w:pStyle w:val="Lijstalinea"/>
              <w:numPr>
                <w:ilvl w:val="0"/>
                <w:numId w:val="2"/>
              </w:numPr>
              <w:ind w:left="460"/>
              <w:rPr>
                <w:lang w:val="fr-FR"/>
              </w:rPr>
            </w:pPr>
            <w:r w:rsidRPr="00A02B75">
              <w:rPr>
                <w:lang w:val="fr-FR"/>
              </w:rPr>
              <w:t xml:space="preserve">L’élève peut faire une déclaration de vol </w:t>
            </w:r>
          </w:p>
          <w:p w14:paraId="62A2B6D2" w14:textId="77777777" w:rsidR="007371D8" w:rsidRPr="00A02B75" w:rsidRDefault="007371D8" w:rsidP="007371D8">
            <w:pPr>
              <w:pStyle w:val="Lijstalinea"/>
              <w:numPr>
                <w:ilvl w:val="0"/>
                <w:numId w:val="2"/>
              </w:numPr>
              <w:ind w:left="460"/>
              <w:rPr>
                <w:lang w:val="fr-FR"/>
              </w:rPr>
            </w:pPr>
            <w:r w:rsidRPr="00A02B75">
              <w:rPr>
                <w:lang w:val="fr-FR"/>
              </w:rPr>
              <w:t xml:space="preserve">L’élève peut décrire un objet </w:t>
            </w:r>
          </w:p>
          <w:p w14:paraId="174C8184" w14:textId="77777777" w:rsidR="007371D8" w:rsidRPr="00A02B75" w:rsidRDefault="007371D8" w:rsidP="007371D8">
            <w:pPr>
              <w:pStyle w:val="Lijstalinea"/>
              <w:numPr>
                <w:ilvl w:val="0"/>
                <w:numId w:val="2"/>
              </w:numPr>
              <w:ind w:left="460"/>
              <w:rPr>
                <w:lang w:val="fr-FR"/>
              </w:rPr>
            </w:pPr>
            <w:r w:rsidRPr="00A02B75">
              <w:rPr>
                <w:lang w:val="fr-FR"/>
              </w:rPr>
              <w:t>L’élève peut comprendre les paroles de la chanson</w:t>
            </w:r>
          </w:p>
          <w:p w14:paraId="6D1155A7" w14:textId="77777777" w:rsidR="007371D8" w:rsidRPr="009528D9" w:rsidRDefault="007371D8" w:rsidP="00770391">
            <w:pPr>
              <w:rPr>
                <w:lang w:val="fr-FR"/>
              </w:rPr>
            </w:pPr>
          </w:p>
          <w:p w14:paraId="4D0FEA6B" w14:textId="77777777" w:rsidR="007371D8" w:rsidRPr="00EC3006" w:rsidRDefault="007371D8" w:rsidP="00770391">
            <w:pPr>
              <w:rPr>
                <w:u w:val="single"/>
                <w:lang w:val="fr-FR"/>
              </w:rPr>
            </w:pPr>
            <w:r w:rsidRPr="00EC3006">
              <w:rPr>
                <w:u w:val="single"/>
                <w:lang w:val="fr-FR"/>
              </w:rPr>
              <w:t>Objectifs linguistiques</w:t>
            </w:r>
          </w:p>
          <w:p w14:paraId="76A0E35C" w14:textId="77777777" w:rsidR="007371D8" w:rsidRPr="00A02B75" w:rsidRDefault="007371D8" w:rsidP="007371D8">
            <w:pPr>
              <w:pStyle w:val="Lijstalinea"/>
              <w:numPr>
                <w:ilvl w:val="0"/>
                <w:numId w:val="3"/>
              </w:numPr>
              <w:ind w:left="460"/>
              <w:rPr>
                <w:lang w:val="fr-FR"/>
              </w:rPr>
            </w:pPr>
            <w:r w:rsidRPr="00A02B75">
              <w:rPr>
                <w:lang w:val="fr-FR"/>
              </w:rPr>
              <w:t xml:space="preserve">L’élève peut employer l’imparfait et le passé composé </w:t>
            </w:r>
          </w:p>
          <w:p w14:paraId="153F2E1F" w14:textId="77777777" w:rsidR="007371D8" w:rsidRPr="00A02B75" w:rsidRDefault="007371D8" w:rsidP="007371D8">
            <w:pPr>
              <w:pStyle w:val="Lijstalinea"/>
              <w:numPr>
                <w:ilvl w:val="0"/>
                <w:numId w:val="3"/>
              </w:numPr>
              <w:ind w:left="460"/>
              <w:rPr>
                <w:lang w:val="fr-FR"/>
              </w:rPr>
            </w:pPr>
            <w:r w:rsidRPr="00A02B75">
              <w:rPr>
                <w:lang w:val="fr-FR"/>
              </w:rPr>
              <w:t>L’élève peut comprendre et enrichir le lexique lié au crime</w:t>
            </w:r>
          </w:p>
          <w:p w14:paraId="33D90BBE" w14:textId="77777777" w:rsidR="007371D8" w:rsidRPr="00F24F8E" w:rsidRDefault="007371D8" w:rsidP="00770391">
            <w:pPr>
              <w:rPr>
                <w:lang w:val="fr-FR"/>
              </w:rPr>
            </w:pPr>
          </w:p>
          <w:p w14:paraId="28A43F82" w14:textId="77777777" w:rsidR="007371D8" w:rsidRDefault="007371D8" w:rsidP="00770391">
            <w:pPr>
              <w:rPr>
                <w:u w:val="single"/>
                <w:lang w:val="fr-FR"/>
              </w:rPr>
            </w:pPr>
            <w:r w:rsidRPr="00EC3006">
              <w:rPr>
                <w:u w:val="single"/>
                <w:lang w:val="fr-FR"/>
              </w:rPr>
              <w:t>Objectifs interculturels</w:t>
            </w:r>
          </w:p>
          <w:p w14:paraId="40251CA4" w14:textId="77777777" w:rsidR="007371D8" w:rsidRPr="00A02B75" w:rsidRDefault="007371D8" w:rsidP="007371D8">
            <w:pPr>
              <w:pStyle w:val="Lijstalinea"/>
              <w:numPr>
                <w:ilvl w:val="0"/>
                <w:numId w:val="4"/>
              </w:numPr>
              <w:ind w:left="460"/>
              <w:rPr>
                <w:lang w:val="fr-FR"/>
              </w:rPr>
            </w:pPr>
            <w:r w:rsidRPr="00A02B75">
              <w:rPr>
                <w:lang w:val="fr-FR"/>
              </w:rPr>
              <w:t xml:space="preserve">L’élève peut respecter les procédures quand il porte plaint pour vol </w:t>
            </w:r>
          </w:p>
          <w:p w14:paraId="6AC8A52E" w14:textId="77777777" w:rsidR="007371D8" w:rsidRPr="005159C7" w:rsidRDefault="007371D8" w:rsidP="00770391">
            <w:pPr>
              <w:rPr>
                <w:lang w:val="fr-FR"/>
              </w:rPr>
            </w:pPr>
          </w:p>
          <w:p w14:paraId="2E75BB3D" w14:textId="77777777" w:rsidR="007371D8" w:rsidRDefault="007371D8" w:rsidP="00770391">
            <w:pPr>
              <w:rPr>
                <w:u w:val="single"/>
                <w:lang w:val="fr-FR"/>
              </w:rPr>
            </w:pPr>
            <w:r>
              <w:rPr>
                <w:u w:val="single"/>
                <w:lang w:val="fr-FR"/>
              </w:rPr>
              <w:t xml:space="preserve">Les objectifs du CECRL (B1) </w:t>
            </w:r>
          </w:p>
          <w:p w14:paraId="759CF1CB" w14:textId="77777777" w:rsidR="007371D8" w:rsidRPr="00A02B75" w:rsidRDefault="007371D8" w:rsidP="007371D8">
            <w:pPr>
              <w:pStyle w:val="Lijstalinea"/>
              <w:numPr>
                <w:ilvl w:val="0"/>
                <w:numId w:val="1"/>
              </w:numPr>
              <w:ind w:left="460"/>
              <w:rPr>
                <w:lang w:val="fr-FR"/>
              </w:rPr>
            </w:pPr>
            <w:r w:rsidRPr="00A02B75">
              <w:rPr>
                <w:lang w:val="fr-FR"/>
              </w:rPr>
              <w:t xml:space="preserve">L’élève peut raconter un événement </w:t>
            </w:r>
          </w:p>
          <w:p w14:paraId="20F4E266" w14:textId="77777777" w:rsidR="007371D8" w:rsidRPr="00736180" w:rsidRDefault="007371D8" w:rsidP="007371D8">
            <w:pPr>
              <w:pStyle w:val="Lijstalinea"/>
              <w:numPr>
                <w:ilvl w:val="0"/>
                <w:numId w:val="5"/>
              </w:numPr>
              <w:ind w:left="507"/>
              <w:rPr>
                <w:lang w:val="fr-FR"/>
              </w:rPr>
            </w:pPr>
            <w:r w:rsidRPr="00A02B75">
              <w:rPr>
                <w:lang w:val="fr-FR"/>
              </w:rPr>
              <w:t>L’élève peut faire une description simple</w:t>
            </w:r>
          </w:p>
        </w:tc>
      </w:tr>
    </w:tbl>
    <w:p w14:paraId="6579E993" w14:textId="77777777" w:rsidR="007371D8" w:rsidRDefault="007371D8" w:rsidP="007371D8">
      <w:pPr>
        <w:jc w:val="both"/>
        <w:rPr>
          <w:b/>
          <w:bCs/>
          <w:lang w:val="fr-FR"/>
        </w:rPr>
      </w:pPr>
    </w:p>
    <w:p w14:paraId="1102A351" w14:textId="77777777" w:rsidR="007371D8" w:rsidRDefault="007371D8" w:rsidP="007371D8">
      <w:pPr>
        <w:jc w:val="both"/>
        <w:rPr>
          <w:b/>
          <w:bCs/>
          <w:lang w:val="fr-FR"/>
        </w:rPr>
      </w:pPr>
      <w:r>
        <w:rPr>
          <w:b/>
          <w:bCs/>
          <w:lang w:val="fr-FR"/>
        </w:rPr>
        <w:t xml:space="preserve">1) La mise en route | Une situation d’urgence </w:t>
      </w:r>
    </w:p>
    <w:p w14:paraId="2D401805" w14:textId="77777777" w:rsidR="007371D8" w:rsidRDefault="007371D8" w:rsidP="007371D8">
      <w:pPr>
        <w:jc w:val="both"/>
        <w:rPr>
          <w:lang w:val="fr-FR"/>
        </w:rPr>
      </w:pPr>
      <w:r>
        <w:rPr>
          <w:lang w:val="fr-FR"/>
        </w:rPr>
        <w:t xml:space="preserve">Au début de la leçon, le professeur discute des erreurs grammaticales les plus fréquentes dans le jeu de rôle de la leçon précédente. </w:t>
      </w:r>
    </w:p>
    <w:p w14:paraId="0EE63722" w14:textId="77777777" w:rsidR="007371D8" w:rsidRDefault="007371D8" w:rsidP="007371D8">
      <w:pPr>
        <w:jc w:val="both"/>
        <w:rPr>
          <w:lang w:val="fr-FR"/>
        </w:rPr>
      </w:pPr>
      <w:r>
        <w:rPr>
          <w:lang w:val="fr-FR"/>
        </w:rPr>
        <w:t xml:space="preserve">Ensuite, le professeur montre la vidéo de Cyprien qui raconte que son ordinateur a été volé. Dans une vidéo amusante, il porte plainte. A la fin de la vidéo, le professeur peut entrer en dialogue avec les élèves sur ce sujet. Il peut demander aux élèves s’ils ont déjà été victimes d’un vol à l’étranger et s’ils ont porté plainte. </w:t>
      </w:r>
    </w:p>
    <w:p w14:paraId="30DDD97C" w14:textId="77777777" w:rsidR="007371D8" w:rsidRDefault="007371D8" w:rsidP="007371D8">
      <w:pPr>
        <w:jc w:val="both"/>
        <w:rPr>
          <w:lang w:val="fr-FR"/>
        </w:rPr>
      </w:pPr>
    </w:p>
    <w:p w14:paraId="49ED447C" w14:textId="77777777" w:rsidR="007371D8" w:rsidRPr="00FD4C54" w:rsidRDefault="007371D8" w:rsidP="007371D8">
      <w:pPr>
        <w:jc w:val="both"/>
        <w:rPr>
          <w:b/>
          <w:bCs/>
          <w:lang w:val="fr-FR"/>
        </w:rPr>
      </w:pPr>
      <w:r>
        <w:rPr>
          <w:b/>
          <w:bCs/>
          <w:lang w:val="fr-FR"/>
        </w:rPr>
        <w:t xml:space="preserve">2) La mise en pratique | Une situation d’urgence  </w:t>
      </w:r>
    </w:p>
    <w:p w14:paraId="2E692C1A" w14:textId="77777777" w:rsidR="007371D8" w:rsidRDefault="007371D8" w:rsidP="007371D8">
      <w:pPr>
        <w:jc w:val="both"/>
        <w:rPr>
          <w:lang w:val="fr-FR"/>
        </w:rPr>
      </w:pPr>
      <w:r>
        <w:rPr>
          <w:lang w:val="fr-FR"/>
        </w:rPr>
        <w:t xml:space="preserve">Les élèves regardent la vidéo de Campus Langues dans laquelle elle explique comment réagir en français face à une situation d’urgence. En regardant la vidéo les élèves répondent à des questions. </w:t>
      </w:r>
    </w:p>
    <w:p w14:paraId="13CDC03C" w14:textId="77777777" w:rsidR="007371D8" w:rsidRDefault="007371D8" w:rsidP="007371D8">
      <w:pPr>
        <w:jc w:val="both"/>
        <w:rPr>
          <w:lang w:val="fr-FR"/>
        </w:rPr>
      </w:pPr>
    </w:p>
    <w:p w14:paraId="575468A8" w14:textId="77777777" w:rsidR="007371D8" w:rsidRPr="00CF77D0" w:rsidRDefault="007371D8" w:rsidP="007371D8">
      <w:pPr>
        <w:jc w:val="both"/>
        <w:rPr>
          <w:b/>
          <w:bCs/>
          <w:lang w:val="fr-FR"/>
        </w:rPr>
      </w:pPr>
      <w:r>
        <w:rPr>
          <w:b/>
          <w:bCs/>
          <w:lang w:val="fr-FR"/>
        </w:rPr>
        <w:t xml:space="preserve">3) Le travail de la langue | Une situation d’urgence   </w:t>
      </w:r>
    </w:p>
    <w:p w14:paraId="5C3FCAF9" w14:textId="77777777" w:rsidR="007371D8" w:rsidRDefault="007371D8" w:rsidP="007371D8">
      <w:pPr>
        <w:jc w:val="both"/>
        <w:rPr>
          <w:lang w:val="fr-FR"/>
        </w:rPr>
      </w:pPr>
      <w:r>
        <w:rPr>
          <w:lang w:val="fr-FR"/>
        </w:rPr>
        <w:t xml:space="preserve">Les élèves testent leurs connaissances préalables sur les sujets grammaticaux : le passé composé et l’imparfait en faisant un quiz sur </w:t>
      </w:r>
      <w:proofErr w:type="spellStart"/>
      <w:r>
        <w:rPr>
          <w:lang w:val="fr-FR"/>
        </w:rPr>
        <w:t>Lumni</w:t>
      </w:r>
      <w:proofErr w:type="spellEnd"/>
      <w:r>
        <w:rPr>
          <w:lang w:val="fr-FR"/>
        </w:rPr>
        <w:t xml:space="preserve"> qui porte sur la conjugaison à l’imparfait et au passé composé. Si les élèves ont besoin d’explications supplémentaires, ils peuvent consulter une vidéo. </w:t>
      </w:r>
    </w:p>
    <w:p w14:paraId="165A9969" w14:textId="77777777" w:rsidR="007371D8" w:rsidRDefault="007371D8" w:rsidP="007371D8">
      <w:pPr>
        <w:jc w:val="both"/>
        <w:rPr>
          <w:lang w:val="fr-FR"/>
        </w:rPr>
      </w:pPr>
      <w:r>
        <w:rPr>
          <w:lang w:val="fr-FR"/>
        </w:rPr>
        <w:t xml:space="preserve">Ensuite, le professeur distribue les paroles aux élèves de la chanson ‘’Vol à l’étalage’’ du groupe rock québécois Les Trois Accords. Le professeur diffuse la chanson et les élèves soulignent tous les verbes au passé composé et à l’imparfait. </w:t>
      </w:r>
    </w:p>
    <w:p w14:paraId="2CBC1AA7" w14:textId="77777777" w:rsidR="007371D8" w:rsidRPr="004A7855" w:rsidRDefault="007371D8" w:rsidP="007371D8">
      <w:pPr>
        <w:jc w:val="both"/>
        <w:rPr>
          <w:i/>
          <w:iCs/>
          <w:lang w:val="fr-FR"/>
        </w:rPr>
      </w:pPr>
      <w:r>
        <w:rPr>
          <w:lang w:val="fr-FR"/>
        </w:rPr>
        <w:t xml:space="preserve">Après cet exercice, les élèves forment des binômes et répondent à la question suivante (en utilisant l’imparfait et le passé composé) : </w:t>
      </w:r>
      <w:r>
        <w:rPr>
          <w:i/>
          <w:iCs/>
          <w:lang w:val="fr-FR"/>
        </w:rPr>
        <w:t xml:space="preserve">Vous venez de faire l’expérience d’un vol à l’étalage. La police vous demande plus d’informations. Que dites-vous du vol à l’étalage dans l’imparfait et que dites-vous dans le passé composé ? </w:t>
      </w:r>
    </w:p>
    <w:p w14:paraId="47573369" w14:textId="77777777" w:rsidR="007371D8" w:rsidRDefault="007371D8" w:rsidP="007371D8">
      <w:pPr>
        <w:jc w:val="both"/>
        <w:rPr>
          <w:lang w:val="fr-FR"/>
        </w:rPr>
      </w:pPr>
    </w:p>
    <w:p w14:paraId="775C2C91" w14:textId="77777777" w:rsidR="007371D8" w:rsidRDefault="007371D8" w:rsidP="007371D8">
      <w:pPr>
        <w:jc w:val="both"/>
        <w:rPr>
          <w:b/>
          <w:bCs/>
          <w:lang w:val="fr-FR"/>
        </w:rPr>
      </w:pPr>
      <w:r>
        <w:rPr>
          <w:b/>
          <w:bCs/>
          <w:lang w:val="fr-FR"/>
        </w:rPr>
        <w:t xml:space="preserve">4) La production orale | Une situation d’urgence </w:t>
      </w:r>
    </w:p>
    <w:p w14:paraId="2626A652" w14:textId="77777777" w:rsidR="007371D8" w:rsidRPr="009B273B" w:rsidRDefault="007371D8" w:rsidP="007371D8">
      <w:pPr>
        <w:jc w:val="both"/>
        <w:rPr>
          <w:lang w:val="fr-FR"/>
        </w:rPr>
      </w:pPr>
      <w:r>
        <w:rPr>
          <w:lang w:val="fr-FR"/>
        </w:rPr>
        <w:t xml:space="preserve">Les élèves forment des binômes pour jouer un jeu de rôle (voir l’annexe 2.2.2) dans lequel ils font une déclaration de vol. Les jeux de rôles varient en difficulté. Dans le premier jeu de rôle, l’élève doit faire une déclaration de son propre vol. Dans le deuxième jeu de rôle, l’élève doit faire une déclaration de vol de son amie sourde. C’est-à-dire que l’élève doit parler surtout à la troisième personne. </w:t>
      </w:r>
    </w:p>
    <w:p w14:paraId="33C763FE" w14:textId="77777777" w:rsidR="007371D8" w:rsidRPr="00D243BE" w:rsidRDefault="007371D8" w:rsidP="007371D8">
      <w:pPr>
        <w:jc w:val="both"/>
        <w:rPr>
          <w:b/>
          <w:bCs/>
          <w:lang w:val="fr-FR"/>
        </w:rPr>
      </w:pPr>
    </w:p>
    <w:p w14:paraId="0353D6B4" w14:textId="77777777" w:rsidR="007371D8" w:rsidRDefault="007371D8" w:rsidP="007371D8">
      <w:pPr>
        <w:jc w:val="both"/>
        <w:rPr>
          <w:b/>
          <w:bCs/>
          <w:lang w:val="fr-FR"/>
        </w:rPr>
      </w:pPr>
      <w:r>
        <w:rPr>
          <w:b/>
          <w:bCs/>
          <w:lang w:val="fr-FR"/>
        </w:rPr>
        <w:t xml:space="preserve">5) Feedback | Une situation d’urgence </w:t>
      </w:r>
    </w:p>
    <w:p w14:paraId="4260592F" w14:textId="77777777" w:rsidR="007371D8" w:rsidRDefault="007371D8" w:rsidP="007371D8">
      <w:pPr>
        <w:jc w:val="both"/>
        <w:rPr>
          <w:lang w:val="fr-FR"/>
        </w:rPr>
      </w:pPr>
      <w:r>
        <w:rPr>
          <w:lang w:val="fr-FR"/>
        </w:rPr>
        <w:t>Quand les élèves font l’exercice de production orale, le professeur se promène dans la classe et prend des notes générales. Il essaie de donner un feedback à tous les binômes. L’enseignant peut aussi distribuer les formulaires de feedback aux élèves pour qu’ils puissent se donner du feedback.</w:t>
      </w:r>
    </w:p>
    <w:p w14:paraId="054A36D9" w14:textId="77777777" w:rsidR="007371D8" w:rsidRDefault="007371D8" w:rsidP="007371D8">
      <w:pPr>
        <w:jc w:val="both"/>
        <w:rPr>
          <w:b/>
          <w:bCs/>
          <w:lang w:val="fr-FR"/>
        </w:rPr>
      </w:pPr>
    </w:p>
    <w:p w14:paraId="0B26D3FD" w14:textId="77777777" w:rsidR="007371D8" w:rsidRDefault="007371D8" w:rsidP="007371D8">
      <w:pPr>
        <w:jc w:val="both"/>
        <w:rPr>
          <w:b/>
          <w:bCs/>
          <w:lang w:val="fr-FR"/>
        </w:rPr>
      </w:pPr>
    </w:p>
    <w:p w14:paraId="6B9F4A61" w14:textId="77777777" w:rsidR="007371D8" w:rsidRDefault="007371D8" w:rsidP="007371D8">
      <w:pPr>
        <w:jc w:val="both"/>
        <w:rPr>
          <w:b/>
          <w:bCs/>
          <w:lang w:val="fr-FR"/>
        </w:rPr>
      </w:pPr>
    </w:p>
    <w:p w14:paraId="58F5514A" w14:textId="77777777" w:rsidR="007371D8" w:rsidRDefault="007371D8" w:rsidP="007371D8">
      <w:pPr>
        <w:jc w:val="both"/>
        <w:rPr>
          <w:b/>
          <w:bCs/>
          <w:lang w:val="fr-FR"/>
        </w:rPr>
      </w:pPr>
    </w:p>
    <w:p w14:paraId="563C6CDB" w14:textId="77777777" w:rsidR="007371D8" w:rsidRDefault="007371D8" w:rsidP="007371D8">
      <w:pPr>
        <w:jc w:val="both"/>
        <w:rPr>
          <w:b/>
          <w:bCs/>
          <w:lang w:val="fr-FR"/>
        </w:rPr>
      </w:pPr>
    </w:p>
    <w:p w14:paraId="6728F9C1" w14:textId="77777777" w:rsidR="007371D8" w:rsidRDefault="007371D8" w:rsidP="007371D8">
      <w:pPr>
        <w:jc w:val="both"/>
        <w:rPr>
          <w:b/>
          <w:bCs/>
          <w:lang w:val="fr-FR"/>
        </w:rPr>
      </w:pPr>
    </w:p>
    <w:p w14:paraId="2A02460B" w14:textId="77777777" w:rsidR="007371D8" w:rsidRDefault="007371D8" w:rsidP="007371D8">
      <w:pPr>
        <w:jc w:val="both"/>
        <w:rPr>
          <w:b/>
          <w:bCs/>
          <w:lang w:val="fr-FR"/>
        </w:rPr>
      </w:pPr>
    </w:p>
    <w:p w14:paraId="3445E12C" w14:textId="77777777" w:rsidR="007371D8" w:rsidRDefault="007371D8" w:rsidP="007371D8">
      <w:pPr>
        <w:jc w:val="both"/>
        <w:rPr>
          <w:b/>
          <w:bCs/>
          <w:lang w:val="fr-FR"/>
        </w:rPr>
      </w:pPr>
    </w:p>
    <w:p w14:paraId="77DC3244" w14:textId="77777777" w:rsidR="007371D8" w:rsidRDefault="007371D8" w:rsidP="007371D8">
      <w:pPr>
        <w:jc w:val="both"/>
        <w:rPr>
          <w:b/>
          <w:bCs/>
          <w:lang w:val="fr-FR"/>
        </w:rPr>
      </w:pPr>
    </w:p>
    <w:p w14:paraId="050E9854" w14:textId="77777777" w:rsidR="00875546" w:rsidRPr="007371D8" w:rsidRDefault="00875546">
      <w:pPr>
        <w:rPr>
          <w:lang w:val="fr-FR"/>
        </w:rPr>
      </w:pPr>
    </w:p>
    <w:sectPr w:rsidR="00875546" w:rsidRPr="007371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E40F3"/>
    <w:multiLevelType w:val="hybridMultilevel"/>
    <w:tmpl w:val="B92C3EE8"/>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4CF323D"/>
    <w:multiLevelType w:val="hybridMultilevel"/>
    <w:tmpl w:val="248EDF66"/>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50255E1"/>
    <w:multiLevelType w:val="hybridMultilevel"/>
    <w:tmpl w:val="DAAA2D54"/>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7C374BC"/>
    <w:multiLevelType w:val="hybridMultilevel"/>
    <w:tmpl w:val="2A72A916"/>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9287230"/>
    <w:multiLevelType w:val="hybridMultilevel"/>
    <w:tmpl w:val="C2A02BA4"/>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31653867">
    <w:abstractNumId w:val="3"/>
  </w:num>
  <w:num w:numId="2" w16cid:durableId="532694900">
    <w:abstractNumId w:val="4"/>
  </w:num>
  <w:num w:numId="3" w16cid:durableId="2054042480">
    <w:abstractNumId w:val="0"/>
  </w:num>
  <w:num w:numId="4" w16cid:durableId="308097280">
    <w:abstractNumId w:val="2"/>
  </w:num>
  <w:num w:numId="5" w16cid:durableId="878787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08"/>
  <w:hyphenationZone w:val="425"/>
  <w:drawingGridHorizontalSpacing w:val="170"/>
  <w:drawingGridVerticalSpacing w:val="17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1D8"/>
    <w:rsid w:val="0025019F"/>
    <w:rsid w:val="00384F76"/>
    <w:rsid w:val="00491074"/>
    <w:rsid w:val="007371D8"/>
    <w:rsid w:val="00875546"/>
    <w:rsid w:val="00AE3534"/>
    <w:rsid w:val="00DD2F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6A533970"/>
  <w15:chartTrackingRefBased/>
  <w15:docId w15:val="{108F7540-BF63-9644-ABD7-6295AFB42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371D8"/>
  </w:style>
  <w:style w:type="paragraph" w:styleId="Kop1">
    <w:name w:val="heading 1"/>
    <w:basedOn w:val="Standaard"/>
    <w:next w:val="Standaard"/>
    <w:link w:val="Kop1Char"/>
    <w:uiPriority w:val="9"/>
    <w:qFormat/>
    <w:rsid w:val="007371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371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371D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371D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371D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371D8"/>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371D8"/>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371D8"/>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371D8"/>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371D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371D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371D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371D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371D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371D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371D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371D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371D8"/>
    <w:rPr>
      <w:rFonts w:eastAsiaTheme="majorEastAsia" w:cstheme="majorBidi"/>
      <w:color w:val="272727" w:themeColor="text1" w:themeTint="D8"/>
    </w:rPr>
  </w:style>
  <w:style w:type="paragraph" w:styleId="Titel">
    <w:name w:val="Title"/>
    <w:basedOn w:val="Standaard"/>
    <w:next w:val="Standaard"/>
    <w:link w:val="TitelChar"/>
    <w:uiPriority w:val="10"/>
    <w:qFormat/>
    <w:rsid w:val="007371D8"/>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371D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371D8"/>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371D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371D8"/>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7371D8"/>
    <w:rPr>
      <w:i/>
      <w:iCs/>
      <w:color w:val="404040" w:themeColor="text1" w:themeTint="BF"/>
    </w:rPr>
  </w:style>
  <w:style w:type="paragraph" w:styleId="Lijstalinea">
    <w:name w:val="List Paragraph"/>
    <w:basedOn w:val="Standaard"/>
    <w:uiPriority w:val="34"/>
    <w:qFormat/>
    <w:rsid w:val="007371D8"/>
    <w:pPr>
      <w:ind w:left="720"/>
      <w:contextualSpacing/>
    </w:pPr>
  </w:style>
  <w:style w:type="character" w:styleId="Intensievebenadrukking">
    <w:name w:val="Intense Emphasis"/>
    <w:basedOn w:val="Standaardalinea-lettertype"/>
    <w:uiPriority w:val="21"/>
    <w:qFormat/>
    <w:rsid w:val="007371D8"/>
    <w:rPr>
      <w:i/>
      <w:iCs/>
      <w:color w:val="0F4761" w:themeColor="accent1" w:themeShade="BF"/>
    </w:rPr>
  </w:style>
  <w:style w:type="paragraph" w:styleId="Duidelijkcitaat">
    <w:name w:val="Intense Quote"/>
    <w:basedOn w:val="Standaard"/>
    <w:next w:val="Standaard"/>
    <w:link w:val="DuidelijkcitaatChar"/>
    <w:uiPriority w:val="30"/>
    <w:qFormat/>
    <w:rsid w:val="007371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371D8"/>
    <w:rPr>
      <w:i/>
      <w:iCs/>
      <w:color w:val="0F4761" w:themeColor="accent1" w:themeShade="BF"/>
    </w:rPr>
  </w:style>
  <w:style w:type="character" w:styleId="Intensieveverwijzing">
    <w:name w:val="Intense Reference"/>
    <w:basedOn w:val="Standaardalinea-lettertype"/>
    <w:uiPriority w:val="32"/>
    <w:qFormat/>
    <w:rsid w:val="007371D8"/>
    <w:rPr>
      <w:b/>
      <w:bCs/>
      <w:smallCaps/>
      <w:color w:val="0F4761" w:themeColor="accent1" w:themeShade="BF"/>
      <w:spacing w:val="5"/>
    </w:rPr>
  </w:style>
  <w:style w:type="table" w:styleId="Tabelraster">
    <w:name w:val="Table Grid"/>
    <w:basedOn w:val="Standaardtabel"/>
    <w:uiPriority w:val="39"/>
    <w:rsid w:val="007371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521</Words>
  <Characters>2870</Characters>
  <Application>Microsoft Office Word</Application>
  <DocSecurity>0</DocSecurity>
  <Lines>23</Lines>
  <Paragraphs>6</Paragraphs>
  <ScaleCrop>false</ScaleCrop>
  <Company/>
  <LinksUpToDate>false</LinksUpToDate>
  <CharactersWithSpaces>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Daniëlle Noorloos</dc:creator>
  <cp:keywords/>
  <dc:description/>
  <cp:lastModifiedBy>Daniëlle Noorloos</cp:lastModifiedBy>
  <cp:revision>1</cp:revision>
  <dcterms:created xsi:type="dcterms:W3CDTF">2024-04-10T20:45:00Z</dcterms:created>
  <dcterms:modified xsi:type="dcterms:W3CDTF">2024-04-10T20:45:00Z</dcterms:modified>
</cp:coreProperties>
</file>